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A63732" w14:textId="0989E529" w:rsidR="006E7831" w:rsidRPr="006474AB" w:rsidRDefault="006E7831" w:rsidP="006474AB">
      <w:pPr>
        <w:jc w:val="center"/>
        <w:rPr>
          <w:b/>
          <w:bCs/>
          <w:sz w:val="32"/>
          <w:szCs w:val="32"/>
        </w:rPr>
      </w:pPr>
      <w:r w:rsidRPr="006474AB">
        <w:rPr>
          <w:b/>
          <w:bCs/>
          <w:sz w:val="32"/>
          <w:szCs w:val="32"/>
        </w:rPr>
        <w:t>Popis krokov pre venovanie 2</w:t>
      </w:r>
      <w:r w:rsidR="006474AB">
        <w:rPr>
          <w:b/>
          <w:bCs/>
          <w:sz w:val="32"/>
          <w:szCs w:val="32"/>
        </w:rPr>
        <w:t xml:space="preserve"> </w:t>
      </w:r>
      <w:r w:rsidRPr="006474AB">
        <w:rPr>
          <w:b/>
          <w:bCs/>
          <w:sz w:val="32"/>
          <w:szCs w:val="32"/>
        </w:rPr>
        <w:t>% z</w:t>
      </w:r>
      <w:r w:rsidR="006474AB" w:rsidRPr="006474AB">
        <w:rPr>
          <w:b/>
          <w:bCs/>
          <w:sz w:val="32"/>
          <w:szCs w:val="32"/>
        </w:rPr>
        <w:t> </w:t>
      </w:r>
      <w:r w:rsidRPr="006474AB">
        <w:rPr>
          <w:b/>
          <w:bCs/>
          <w:sz w:val="32"/>
          <w:szCs w:val="32"/>
        </w:rPr>
        <w:t>dane</w:t>
      </w:r>
    </w:p>
    <w:p w14:paraId="75C7BBF0" w14:textId="1F08F17D" w:rsidR="006474AB" w:rsidRPr="006474AB" w:rsidRDefault="006474AB" w:rsidP="002C6059">
      <w:pPr>
        <w:jc w:val="both"/>
        <w:rPr>
          <w:b/>
          <w:bCs/>
        </w:rPr>
      </w:pPr>
      <w:r w:rsidRPr="006474AB">
        <w:rPr>
          <w:sz w:val="22"/>
          <w:szCs w:val="22"/>
        </w:rPr>
        <w:t xml:space="preserve">Rok 2026 prináša novinku v oblasti poukázania dane. Daňovníci – fyzické osoby budú môcť po prvýkrát </w:t>
      </w:r>
      <w:r w:rsidRPr="006474AB">
        <w:rPr>
          <w:b/>
          <w:bCs/>
        </w:rPr>
        <w:t>poukázať 2 % zo zaplatenej dane aj svojim rodičom. Rovnaké dve percentá bude možné naďalej súčasne venovať aj neziskovým organizáciám.</w:t>
      </w:r>
    </w:p>
    <w:p w14:paraId="14465678" w14:textId="77777777" w:rsidR="006474AB" w:rsidRPr="006474AB" w:rsidRDefault="006474AB" w:rsidP="006474AB">
      <w:pPr>
        <w:jc w:val="both"/>
        <w:rPr>
          <w:sz w:val="22"/>
          <w:szCs w:val="22"/>
        </w:rPr>
      </w:pPr>
      <w:r w:rsidRPr="006474AB">
        <w:rPr>
          <w:sz w:val="22"/>
          <w:szCs w:val="22"/>
        </w:rPr>
        <w:t>Novinka vyplýva z § 50aa zákona o dani z príjmov a týka sa poukázania podielu zaplatenej dane za rok 2025. Základnou podmienkou je, že daň musí byť riadne zaplatená a daňovník musí podať daňové priznanie (alebo požiadať zamestnávateľa o vykonanie ročného zúčtovania dane) v zákonom stanovenej lehote.</w:t>
      </w:r>
    </w:p>
    <w:p w14:paraId="696FEE44" w14:textId="77777777" w:rsidR="006474AB" w:rsidRPr="006474AB" w:rsidRDefault="006474AB" w:rsidP="006474AB">
      <w:pPr>
        <w:jc w:val="both"/>
        <w:rPr>
          <w:b/>
          <w:bCs/>
          <w:sz w:val="22"/>
          <w:szCs w:val="22"/>
        </w:rPr>
      </w:pPr>
      <w:r w:rsidRPr="006474AB">
        <w:rPr>
          <w:b/>
          <w:bCs/>
          <w:sz w:val="22"/>
          <w:szCs w:val="22"/>
        </w:rPr>
        <w:t>Možnosti poukázania 2 % zo zaplatenej dane:</w:t>
      </w:r>
    </w:p>
    <w:p w14:paraId="06149B25" w14:textId="30E54C1D" w:rsidR="006474AB" w:rsidRPr="00C96E56" w:rsidRDefault="006474AB" w:rsidP="006474AB">
      <w:pPr>
        <w:jc w:val="both"/>
        <w:rPr>
          <w:b/>
          <w:i/>
          <w:iCs/>
          <w:color w:val="FF0000"/>
          <w:sz w:val="22"/>
          <w:szCs w:val="22"/>
          <w:u w:val="single"/>
        </w:rPr>
      </w:pPr>
      <w:r w:rsidRPr="00C96E56">
        <w:rPr>
          <w:color w:val="FF0000"/>
          <w:sz w:val="22"/>
          <w:szCs w:val="22"/>
        </w:rPr>
        <w:t>Daňovník môže darovať 2 % zaplatenej dane jednému rodičovi a 2 % zaplatenej dane druhému rodičovi.</w:t>
      </w:r>
      <w:r w:rsidRPr="00C96E56">
        <w:rPr>
          <w:color w:val="FF0000"/>
          <w:sz w:val="22"/>
          <w:szCs w:val="22"/>
        </w:rPr>
        <w:br/>
        <w:t xml:space="preserve">Súčasne môže poukázať 2 % (resp. 3 %) neziskovej organizácii. </w:t>
      </w:r>
      <w:r w:rsidRPr="00C96E56">
        <w:rPr>
          <w:b/>
          <w:i/>
          <w:iCs/>
          <w:color w:val="FF0000"/>
          <w:sz w:val="22"/>
          <w:szCs w:val="22"/>
          <w:u w:val="single"/>
        </w:rPr>
        <w:t>Spolu tak môže daňovník poukázať až 6 % (resp. 7 %) zo svojich daní.</w:t>
      </w:r>
      <w:r w:rsidR="00C96E56" w:rsidRPr="00C96E56">
        <w:rPr>
          <w:b/>
          <w:i/>
          <w:iCs/>
          <w:color w:val="FF0000"/>
          <w:sz w:val="22"/>
          <w:szCs w:val="22"/>
          <w:u w:val="single"/>
        </w:rPr>
        <w:t xml:space="preserve"> </w:t>
      </w:r>
    </w:p>
    <w:p w14:paraId="5F909841" w14:textId="77777777" w:rsidR="006474AB" w:rsidRPr="006474AB" w:rsidRDefault="006474AB" w:rsidP="006474AB">
      <w:pPr>
        <w:jc w:val="both"/>
        <w:rPr>
          <w:b/>
          <w:bCs/>
          <w:sz w:val="22"/>
          <w:szCs w:val="22"/>
        </w:rPr>
      </w:pPr>
      <w:r w:rsidRPr="006474AB">
        <w:rPr>
          <w:b/>
          <w:bCs/>
          <w:sz w:val="22"/>
          <w:szCs w:val="22"/>
        </w:rPr>
        <w:t>Ako poukázať 2 % z dane?</w:t>
      </w:r>
    </w:p>
    <w:p w14:paraId="492DF032" w14:textId="77777777" w:rsidR="006474AB" w:rsidRPr="006474AB" w:rsidRDefault="006474AB" w:rsidP="006474AB">
      <w:pPr>
        <w:jc w:val="both"/>
        <w:rPr>
          <w:sz w:val="22"/>
          <w:szCs w:val="22"/>
        </w:rPr>
      </w:pPr>
      <w:r w:rsidRPr="006474AB">
        <w:rPr>
          <w:sz w:val="22"/>
          <w:szCs w:val="22"/>
        </w:rPr>
        <w:t>V daňovom priznaní podanom do 31. marca 2026, resp. v predĺženej lehote.</w:t>
      </w:r>
    </w:p>
    <w:p w14:paraId="66B3D52B" w14:textId="1C539BA5" w:rsidR="006474AB" w:rsidRPr="006474AB" w:rsidRDefault="006474AB" w:rsidP="006474AB">
      <w:pPr>
        <w:jc w:val="both"/>
        <w:rPr>
          <w:sz w:val="22"/>
          <w:szCs w:val="22"/>
        </w:rPr>
      </w:pPr>
      <w:r w:rsidRPr="006474AB">
        <w:rPr>
          <w:sz w:val="22"/>
          <w:szCs w:val="22"/>
        </w:rPr>
        <w:t>Na samostatnom tlačive</w:t>
      </w:r>
      <w:r>
        <w:rPr>
          <w:sz w:val="22"/>
          <w:szCs w:val="22"/>
        </w:rPr>
        <w:t xml:space="preserve"> </w:t>
      </w:r>
      <w:r w:rsidRPr="006474AB">
        <w:rPr>
          <w:sz w:val="22"/>
          <w:szCs w:val="22"/>
        </w:rPr>
        <w:t>do 30. apríla 2026, ak daňovníkovi zamestnávateľ vykonal ročné zúčtovanie. V tomto prípade je povinnou prílohou potvrdenie o zaplatení dane od zamestnávateľa.</w:t>
      </w:r>
      <w:r>
        <w:rPr>
          <w:sz w:val="22"/>
          <w:szCs w:val="22"/>
        </w:rPr>
        <w:t xml:space="preserve"> </w:t>
      </w:r>
      <w:r w:rsidRPr="006474AB">
        <w:rPr>
          <w:sz w:val="22"/>
          <w:szCs w:val="22"/>
        </w:rPr>
        <w:t>Vyhlásenie musí obsahovať identifikačné údaje rodiča/rodičov (meno, priezvisko, rodné číslo).</w:t>
      </w:r>
    </w:p>
    <w:p w14:paraId="1747A51F" w14:textId="4E86C76E" w:rsidR="006474AB" w:rsidRPr="006474AB" w:rsidRDefault="006474AB" w:rsidP="006474AB">
      <w:pPr>
        <w:jc w:val="both"/>
        <w:rPr>
          <w:b/>
          <w:bCs/>
          <w:sz w:val="22"/>
          <w:szCs w:val="22"/>
        </w:rPr>
      </w:pPr>
      <w:r w:rsidRPr="006474AB">
        <w:rPr>
          <w:b/>
          <w:bCs/>
          <w:sz w:val="22"/>
          <w:szCs w:val="22"/>
        </w:rPr>
        <w:t>Podmienky:</w:t>
      </w:r>
    </w:p>
    <w:p w14:paraId="32966324" w14:textId="77777777" w:rsidR="006474AB" w:rsidRPr="006474AB" w:rsidRDefault="006474AB" w:rsidP="006474AB">
      <w:pPr>
        <w:jc w:val="both"/>
        <w:rPr>
          <w:sz w:val="22"/>
          <w:szCs w:val="22"/>
        </w:rPr>
      </w:pPr>
      <w:r w:rsidRPr="006474AB">
        <w:rPr>
          <w:sz w:val="22"/>
          <w:szCs w:val="22"/>
        </w:rPr>
        <w:t>Daňovník nesmie mať nedoplatok na dani vyšší ako 5 eur do 15 dní od uplynutia lehoty na podanie daňového priznania.</w:t>
      </w:r>
    </w:p>
    <w:p w14:paraId="4E661D7D" w14:textId="77777777" w:rsidR="006474AB" w:rsidRDefault="006474AB" w:rsidP="006474AB">
      <w:pPr>
        <w:jc w:val="both"/>
        <w:rPr>
          <w:sz w:val="22"/>
          <w:szCs w:val="22"/>
        </w:rPr>
      </w:pPr>
      <w:r w:rsidRPr="006474AB">
        <w:rPr>
          <w:sz w:val="22"/>
          <w:szCs w:val="22"/>
        </w:rPr>
        <w:t>Daňovníkovi, ktorému zamestnávateľ vykonal ročné zúčtovanie za rok 2025, bola daň vyplývajúca z ročného zúčtovania vysporiadaná v správnej výške do 30.4.2026.</w:t>
      </w:r>
    </w:p>
    <w:p w14:paraId="674DBB59" w14:textId="7875A981" w:rsidR="006474AB" w:rsidRPr="00C96E56" w:rsidRDefault="006474AB" w:rsidP="006474AB">
      <w:pPr>
        <w:jc w:val="center"/>
        <w:rPr>
          <w:bCs/>
          <w:sz w:val="28"/>
          <w:szCs w:val="28"/>
        </w:rPr>
      </w:pPr>
      <w:r w:rsidRPr="00C96E56">
        <w:rPr>
          <w:bCs/>
          <w:sz w:val="28"/>
          <w:szCs w:val="28"/>
        </w:rPr>
        <w:t>2 % z dane rodičom</w:t>
      </w:r>
    </w:p>
    <w:p w14:paraId="3E863434" w14:textId="0C80F03A" w:rsidR="006474AB" w:rsidRPr="006474AB" w:rsidRDefault="006474AB" w:rsidP="006474AB">
      <w:pPr>
        <w:jc w:val="both"/>
        <w:rPr>
          <w:sz w:val="22"/>
          <w:szCs w:val="22"/>
        </w:rPr>
      </w:pPr>
      <w:r w:rsidRPr="006474AB">
        <w:rPr>
          <w:sz w:val="22"/>
          <w:szCs w:val="22"/>
        </w:rPr>
        <w:t>Rodič musí byť k 31.</w:t>
      </w:r>
      <w:r>
        <w:rPr>
          <w:sz w:val="22"/>
          <w:szCs w:val="22"/>
        </w:rPr>
        <w:t xml:space="preserve"> </w:t>
      </w:r>
      <w:r w:rsidRPr="006474AB">
        <w:rPr>
          <w:sz w:val="22"/>
          <w:szCs w:val="22"/>
        </w:rPr>
        <w:t>12.</w:t>
      </w:r>
      <w:r>
        <w:rPr>
          <w:sz w:val="22"/>
          <w:szCs w:val="22"/>
        </w:rPr>
        <w:t xml:space="preserve"> </w:t>
      </w:r>
      <w:r w:rsidRPr="006474AB">
        <w:rPr>
          <w:sz w:val="22"/>
          <w:szCs w:val="22"/>
        </w:rPr>
        <w:t xml:space="preserve">2025 poberateľom starobného, invalidného, výsluhového dôchodku alebo invalidného výsluhového dôchodku po dovŕšení dôchodkového veku. Vzhľadom k tomu, že </w:t>
      </w:r>
      <w:r>
        <w:rPr>
          <w:sz w:val="22"/>
          <w:szCs w:val="22"/>
        </w:rPr>
        <w:t>Sociálna poisťovňa</w:t>
      </w:r>
      <w:r w:rsidRPr="006474AB">
        <w:rPr>
          <w:sz w:val="22"/>
          <w:szCs w:val="22"/>
        </w:rPr>
        <w:t xml:space="preserve"> o priznaní dôchodku rozhoduje spätne, a s cieľom zachovať možnosť asignovať daň aj tým r</w:t>
      </w:r>
      <w:bookmarkStart w:id="0" w:name="_GoBack"/>
      <w:bookmarkEnd w:id="0"/>
      <w:r w:rsidRPr="006474AB">
        <w:rPr>
          <w:sz w:val="22"/>
          <w:szCs w:val="22"/>
        </w:rPr>
        <w:t xml:space="preserve">odičom, ktorým bude dôchodok priznaný </w:t>
      </w:r>
      <w:r>
        <w:rPr>
          <w:sz w:val="22"/>
          <w:szCs w:val="22"/>
        </w:rPr>
        <w:br/>
      </w:r>
      <w:r w:rsidRPr="006474AB">
        <w:rPr>
          <w:sz w:val="22"/>
          <w:szCs w:val="22"/>
        </w:rPr>
        <w:t>a vyplatený spätne, daňovník môže uviesť aj rodičov, ktorí k 31.12.2025 dosiahli dôchodkový vek a u ktorých je predpoklad, že im bude priznaný dôchodok spätne k 31.12.2025.</w:t>
      </w:r>
    </w:p>
    <w:p w14:paraId="6AFD6218" w14:textId="2FBBA116" w:rsidR="006474AB" w:rsidRPr="006474AB" w:rsidRDefault="006474AB" w:rsidP="006474AB">
      <w:pPr>
        <w:jc w:val="both"/>
        <w:rPr>
          <w:sz w:val="22"/>
          <w:szCs w:val="22"/>
        </w:rPr>
      </w:pPr>
      <w:r w:rsidRPr="006474AB">
        <w:rPr>
          <w:sz w:val="22"/>
          <w:szCs w:val="22"/>
        </w:rPr>
        <w:t>Ak bol daňovník v danom roku zverený do náhradnej starostlivosti, musí k vyhláseniu priložiť rozhodnutie príslušného orgánu, ktoré to potvrdzuje. Pri podaní vyhlásenia v nasledujúcich rokoch už tento doklad neprikladá.</w:t>
      </w:r>
      <w:r>
        <w:rPr>
          <w:sz w:val="22"/>
          <w:szCs w:val="22"/>
        </w:rPr>
        <w:t xml:space="preserve"> </w:t>
      </w:r>
      <w:r w:rsidRPr="006474AB">
        <w:rPr>
          <w:sz w:val="22"/>
          <w:szCs w:val="22"/>
        </w:rPr>
        <w:t>Skutočnosť, že daňovník je vlastným alebo osvojeným dieťaťom tohto rodiča, nie je potrebné preukazovať.</w:t>
      </w:r>
    </w:p>
    <w:p w14:paraId="15A921C4" w14:textId="4C1F98CA" w:rsidR="006474AB" w:rsidRPr="006474AB" w:rsidRDefault="006474AB" w:rsidP="006474AB">
      <w:pPr>
        <w:jc w:val="both"/>
        <w:rPr>
          <w:b/>
          <w:bCs/>
          <w:sz w:val="22"/>
          <w:szCs w:val="22"/>
        </w:rPr>
      </w:pPr>
      <w:r w:rsidRPr="006474AB">
        <w:rPr>
          <w:b/>
          <w:bCs/>
          <w:sz w:val="22"/>
          <w:szCs w:val="22"/>
        </w:rPr>
        <w:t>Vyplácanie:</w:t>
      </w:r>
    </w:p>
    <w:p w14:paraId="1481172D" w14:textId="77777777" w:rsidR="006474AB" w:rsidRPr="006474AB" w:rsidRDefault="006474AB" w:rsidP="006474AB">
      <w:pPr>
        <w:jc w:val="both"/>
        <w:rPr>
          <w:sz w:val="22"/>
          <w:szCs w:val="22"/>
        </w:rPr>
      </w:pPr>
      <w:r w:rsidRPr="006474AB">
        <w:rPr>
          <w:sz w:val="22"/>
          <w:szCs w:val="22"/>
        </w:rPr>
        <w:t>Daňový úrad prevedie podiel zaplatenej dane určený rodičom prostredníctvom Sociálnej poisťovne. Rodič má právo na vyplatenie tohto podielu dane, ktoré zaniká jeho úmrtím. Táto možnosť vyplýva priamo zo § 50aa zákona č. 595/2003 Z. z. o dani z príjmov.</w:t>
      </w:r>
    </w:p>
    <w:p w14:paraId="3762CAF3" w14:textId="4AF510C2" w:rsidR="006474AB" w:rsidRPr="006474AB" w:rsidRDefault="006474AB" w:rsidP="006474AB">
      <w:pPr>
        <w:jc w:val="both"/>
        <w:rPr>
          <w:sz w:val="22"/>
          <w:szCs w:val="22"/>
        </w:rPr>
      </w:pPr>
      <w:r w:rsidRPr="006474AB">
        <w:rPr>
          <w:i/>
          <w:iCs/>
          <w:sz w:val="22"/>
          <w:szCs w:val="22"/>
        </w:rPr>
        <w:t>Zdroj: Finančná správa SR</w:t>
      </w:r>
      <w:r>
        <w:rPr>
          <w:i/>
          <w:iCs/>
          <w:sz w:val="22"/>
          <w:szCs w:val="22"/>
        </w:rPr>
        <w:t xml:space="preserve"> (krátené)</w:t>
      </w:r>
    </w:p>
    <w:p w14:paraId="42C23D0E" w14:textId="77777777" w:rsidR="006474AB" w:rsidRPr="006474AB" w:rsidRDefault="006474AB" w:rsidP="002C6059">
      <w:pPr>
        <w:jc w:val="both"/>
        <w:rPr>
          <w:b/>
          <w:bCs/>
          <w:sz w:val="22"/>
          <w:szCs w:val="22"/>
        </w:rPr>
      </w:pPr>
    </w:p>
    <w:p w14:paraId="689BC6CC" w14:textId="77777777" w:rsidR="006474AB" w:rsidRDefault="006474AB" w:rsidP="002C6059">
      <w:pPr>
        <w:jc w:val="both"/>
        <w:rPr>
          <w:b/>
          <w:bCs/>
          <w:sz w:val="28"/>
          <w:szCs w:val="28"/>
        </w:rPr>
      </w:pPr>
    </w:p>
    <w:p w14:paraId="4DB3BEA4" w14:textId="77777777" w:rsidR="006474AB" w:rsidRPr="00D46B1C" w:rsidRDefault="006474AB" w:rsidP="002C6059">
      <w:pPr>
        <w:jc w:val="both"/>
        <w:rPr>
          <w:b/>
          <w:bCs/>
          <w:sz w:val="28"/>
          <w:szCs w:val="28"/>
        </w:rPr>
      </w:pPr>
    </w:p>
    <w:p w14:paraId="382E4148" w14:textId="768B4192" w:rsidR="002A2315" w:rsidRPr="006474AB" w:rsidRDefault="002A2315" w:rsidP="006474AB">
      <w:pPr>
        <w:pStyle w:val="Odsekzoznamu"/>
        <w:jc w:val="center"/>
        <w:rPr>
          <w:b/>
          <w:bCs/>
          <w:i/>
          <w:iCs/>
          <w:color w:val="70AD47" w:themeColor="accent6"/>
          <w:sz w:val="32"/>
          <w:szCs w:val="32"/>
        </w:rPr>
      </w:pPr>
      <w:r w:rsidRPr="006474AB">
        <w:rPr>
          <w:b/>
          <w:bCs/>
          <w:i/>
          <w:iCs/>
          <w:color w:val="70AD47" w:themeColor="accent6"/>
          <w:sz w:val="32"/>
          <w:szCs w:val="32"/>
        </w:rPr>
        <w:lastRenderedPageBreak/>
        <w:t>Poukázanie podielu zaplatenej dane</w:t>
      </w:r>
      <w:r w:rsidR="006474AB" w:rsidRPr="006474AB">
        <w:rPr>
          <w:b/>
          <w:bCs/>
          <w:i/>
          <w:iCs/>
          <w:color w:val="70AD47" w:themeColor="accent6"/>
          <w:sz w:val="32"/>
          <w:szCs w:val="32"/>
        </w:rPr>
        <w:t xml:space="preserve"> 2 %</w:t>
      </w:r>
      <w:r w:rsidRPr="006474AB">
        <w:rPr>
          <w:b/>
          <w:bCs/>
          <w:i/>
          <w:iCs/>
          <w:color w:val="70AD47" w:themeColor="accent6"/>
          <w:sz w:val="32"/>
          <w:szCs w:val="32"/>
        </w:rPr>
        <w:t xml:space="preserve"> cez podané daňové priznanie za rok 202</w:t>
      </w:r>
      <w:r w:rsidR="007751BA" w:rsidRPr="006474AB">
        <w:rPr>
          <w:b/>
          <w:bCs/>
          <w:i/>
          <w:iCs/>
          <w:color w:val="70AD47" w:themeColor="accent6"/>
          <w:sz w:val="32"/>
          <w:szCs w:val="32"/>
        </w:rPr>
        <w:t>5</w:t>
      </w:r>
    </w:p>
    <w:p w14:paraId="618B4B8F" w14:textId="28CC958A" w:rsidR="002A2315" w:rsidRPr="00D46B1C" w:rsidRDefault="002A2315" w:rsidP="002C6059">
      <w:pPr>
        <w:jc w:val="both"/>
      </w:pPr>
      <w:r w:rsidRPr="00D46B1C">
        <w:rPr>
          <w:b/>
          <w:bCs/>
          <w:i/>
          <w:iCs/>
          <w:u w:val="single"/>
        </w:rPr>
        <w:t>Fyzická osoba, ktorá podáva daňové priznanie k dani z príjmov,</w:t>
      </w:r>
      <w:r w:rsidRPr="00D46B1C">
        <w:t> a ktorá chce poukázať podiel zo svojej zaplatenej dane do výšky 2 % alebo 3 % vybranej neziskovej organizácii, </w:t>
      </w:r>
      <w:r w:rsidRPr="00D46B1C">
        <w:rPr>
          <w:b/>
          <w:bCs/>
        </w:rPr>
        <w:t>je povinná</w:t>
      </w:r>
      <w:r w:rsidR="001139A3" w:rsidRPr="00D46B1C">
        <w:rPr>
          <w:b/>
          <w:bCs/>
        </w:rPr>
        <w:t>:</w:t>
      </w:r>
    </w:p>
    <w:p w14:paraId="37DE9613" w14:textId="11EB577E" w:rsidR="002A2315" w:rsidRPr="00D46B1C" w:rsidRDefault="002A2315" w:rsidP="00D46B1C">
      <w:pPr>
        <w:ind w:firstLine="708"/>
        <w:jc w:val="both"/>
      </w:pPr>
      <w:r w:rsidRPr="00D46B1C">
        <w:rPr>
          <w:b/>
          <w:bCs/>
        </w:rPr>
        <w:t>1. vyplniť v daňovom priznaní „Vyhlásenie o poukázaní podielu zaplatenej dane z príjmov fyzickej osoby podľa § 50 zákona</w:t>
      </w:r>
      <w:r w:rsidRPr="00D46B1C">
        <w:t xml:space="preserve">“, ktoré sa nachádza v VIII. oddiele daňového priznania typu A </w:t>
      </w:r>
      <w:proofErr w:type="spellStart"/>
      <w:r w:rsidRPr="00D46B1C">
        <w:t>a</w:t>
      </w:r>
      <w:proofErr w:type="spellEnd"/>
      <w:r w:rsidRPr="00D46B1C">
        <w:t xml:space="preserve"> v XII. oddiele daňového priznania typu B (ďalej len „vyhlásenie“); daňové priznanie k dani z príjmov za rok 202</w:t>
      </w:r>
      <w:r w:rsidR="00D46B1C" w:rsidRPr="00D46B1C">
        <w:t>5</w:t>
      </w:r>
      <w:r w:rsidRPr="00D46B1C">
        <w:t xml:space="preserve"> je fyzická osoba povinná </w:t>
      </w:r>
      <w:r w:rsidRPr="00D46B1C">
        <w:rPr>
          <w:b/>
          <w:bCs/>
        </w:rPr>
        <w:t>podať v lehote do 31. marca 202</w:t>
      </w:r>
      <w:r w:rsidR="00D46B1C" w:rsidRPr="00D46B1C">
        <w:rPr>
          <w:b/>
          <w:bCs/>
        </w:rPr>
        <w:t>6</w:t>
      </w:r>
      <w:r w:rsidRPr="00D46B1C">
        <w:rPr>
          <w:b/>
          <w:bCs/>
        </w:rPr>
        <w:t>.</w:t>
      </w:r>
    </w:p>
    <w:p w14:paraId="5FE1E52B" w14:textId="0C8829A9" w:rsidR="002A2315" w:rsidRPr="00D46B1C" w:rsidRDefault="002A2315" w:rsidP="00D46B1C">
      <w:pPr>
        <w:ind w:firstLine="708"/>
        <w:jc w:val="both"/>
      </w:pPr>
      <w:r w:rsidRPr="00D46B1C">
        <w:rPr>
          <w:b/>
          <w:bCs/>
        </w:rPr>
        <w:t>2. zaplatiť daň vypočítanú v podanom daňovom priznaní</w:t>
      </w:r>
      <w:r w:rsidRPr="00D46B1C">
        <w:t>, aby nebol vykázaný daňový nedoplatok; za daňový nedoplatok sa v súvislosti s poukázaním podielu zaplatenej dane nepovažuje suma nedoplatku nepresahujúca 5 eur, ako aj nedoplatok evidovaný na dani do 15 dní po uplynutí lehoty na podanie daňového priznania. Za deň platby pri bezhotovostných prevodoch z bankového účtu sa považuje deň, keď bola platba odpísaná z účtu daňovníka.</w:t>
      </w:r>
    </w:p>
    <w:p w14:paraId="782196FB" w14:textId="07A36A7B" w:rsidR="002A2315" w:rsidRPr="00D46B1C" w:rsidRDefault="002A2315" w:rsidP="002C6059">
      <w:pPr>
        <w:pStyle w:val="Zkladntext"/>
      </w:pPr>
      <w:r w:rsidRPr="00D46B1C">
        <w:t>Ak daňovník bude vykazovať v 16. deň po uplynutí lehoty na podanie daňového priznania daňový nedoplatok vyšší ako 5 eur, daňový úrad nepoukáže podiel dane vybranému prijímateľovi. Ak teda daňovník podá daňové priznanie v lehote do 31.</w:t>
      </w:r>
      <w:r w:rsidR="002C6059" w:rsidRPr="00D46B1C">
        <w:t xml:space="preserve"> </w:t>
      </w:r>
      <w:r w:rsidRPr="00D46B1C">
        <w:t>3.</w:t>
      </w:r>
      <w:r w:rsidR="002C6059" w:rsidRPr="00D46B1C">
        <w:t xml:space="preserve"> </w:t>
      </w:r>
      <w:r w:rsidRPr="00D46B1C">
        <w:t>202</w:t>
      </w:r>
      <w:r w:rsidR="00D46B1C" w:rsidRPr="00D46B1C">
        <w:t>6</w:t>
      </w:r>
      <w:r w:rsidRPr="00D46B1C">
        <w:t>, nemôže od 16.</w:t>
      </w:r>
      <w:r w:rsidR="002C6059" w:rsidRPr="00D46B1C">
        <w:t xml:space="preserve"> </w:t>
      </w:r>
      <w:r w:rsidRPr="00D46B1C">
        <w:t>4.</w:t>
      </w:r>
      <w:r w:rsidR="002C6059" w:rsidRPr="00D46B1C">
        <w:t xml:space="preserve"> </w:t>
      </w:r>
      <w:r w:rsidRPr="00D46B1C">
        <w:t>202</w:t>
      </w:r>
      <w:r w:rsidR="00D46B1C" w:rsidRPr="00D46B1C">
        <w:t>6</w:t>
      </w:r>
      <w:r w:rsidRPr="00D46B1C">
        <w:t xml:space="preserve"> vykazovať daňový nedoplatok vyšší ako 5 eur.</w:t>
      </w:r>
    </w:p>
    <w:p w14:paraId="3BAA1EC2" w14:textId="7E24BB6D" w:rsidR="002A2315" w:rsidRPr="00D46B1C" w:rsidRDefault="002A2315" w:rsidP="00D46B1C">
      <w:pPr>
        <w:ind w:firstLine="708"/>
        <w:jc w:val="both"/>
      </w:pPr>
      <w:r w:rsidRPr="00D46B1C">
        <w:rPr>
          <w:b/>
          <w:bCs/>
        </w:rPr>
        <w:t xml:space="preserve">Fyzická osoba, ktorá podáva daňové priznanie k dani z príjmov, </w:t>
      </w:r>
      <w:r w:rsidRPr="00D46B1C">
        <w:rPr>
          <w:b/>
          <w:bCs/>
          <w:u w:val="single"/>
        </w:rPr>
        <w:t>nemôže</w:t>
      </w:r>
      <w:r w:rsidRPr="00D46B1C">
        <w:rPr>
          <w:b/>
          <w:bCs/>
        </w:rPr>
        <w:t xml:space="preserve"> poukázať podiel zaplatenej dane prostredníctvom samostatného tlačiva </w:t>
      </w:r>
      <w:r w:rsidRPr="00D46B1C">
        <w:t>„Vyhlásenie o poukázaní podielu zaplatenej dane z príjmov fyzickej osoby podľa § 50 zákona</w:t>
      </w:r>
      <w:r w:rsidR="00D46B1C" w:rsidRPr="00D46B1C">
        <w:t xml:space="preserve"> a § 50aa zákona</w:t>
      </w:r>
      <w:r w:rsidRPr="00D46B1C">
        <w:t>“. Samostatné tlačivo „vyhlásenia“ použije na poukázanie podielu zaplatenej dane iba tá fyzická osoba, ktorá nepodá daňové priznanie k dani z príjmov fyzickej osoby za rok 202</w:t>
      </w:r>
      <w:r w:rsidR="00D46B1C" w:rsidRPr="00D46B1C">
        <w:t>5</w:t>
      </w:r>
      <w:r w:rsidRPr="00D46B1C">
        <w:t>, a ktorej zamestnávateľ vykonal ročné zúčtovanie preddavkov na daň z príjmov zo závislej činnosti za rok 202</w:t>
      </w:r>
      <w:r w:rsidR="00D46B1C" w:rsidRPr="00D46B1C">
        <w:t>5</w:t>
      </w:r>
      <w:r w:rsidRPr="00D46B1C">
        <w:t>.</w:t>
      </w:r>
    </w:p>
    <w:p w14:paraId="1633F951" w14:textId="0A290268" w:rsidR="00FB4FE1" w:rsidRPr="00D46B1C" w:rsidRDefault="002A2315" w:rsidP="00D46B1C">
      <w:pPr>
        <w:ind w:firstLine="708"/>
        <w:jc w:val="both"/>
      </w:pPr>
      <w:r w:rsidRPr="00D46B1C">
        <w:rPr>
          <w:b/>
          <w:bCs/>
        </w:rPr>
        <w:t>Fyzická osoba môže poukázať v roku 202</w:t>
      </w:r>
      <w:r w:rsidR="00D46B1C" w:rsidRPr="00D46B1C">
        <w:rPr>
          <w:b/>
          <w:bCs/>
        </w:rPr>
        <w:t>6</w:t>
      </w:r>
      <w:r w:rsidRPr="00D46B1C">
        <w:rPr>
          <w:b/>
          <w:bCs/>
        </w:rPr>
        <w:t xml:space="preserve"> podiel zo svojej zaplatenej dane za rok 202</w:t>
      </w:r>
      <w:r w:rsidR="00D46B1C" w:rsidRPr="00D46B1C">
        <w:rPr>
          <w:b/>
          <w:bCs/>
        </w:rPr>
        <w:t>5</w:t>
      </w:r>
      <w:r w:rsidRPr="00D46B1C">
        <w:rPr>
          <w:b/>
          <w:bCs/>
        </w:rPr>
        <w:t xml:space="preserve"> (do výšky </w:t>
      </w:r>
      <w:r w:rsidR="006474AB">
        <w:rPr>
          <w:b/>
          <w:bCs/>
        </w:rPr>
        <w:br/>
      </w:r>
      <w:r w:rsidRPr="00D46B1C">
        <w:rPr>
          <w:b/>
          <w:bCs/>
        </w:rPr>
        <w:t>2 % alebo 3 % dane) neziskovej organizácii, ktorú vyberie zo zoznamu prijímateľov spracovaného Notárskou komorou Slovenskej republiky</w:t>
      </w:r>
      <w:r w:rsidR="00FB4FE1" w:rsidRPr="00D46B1C">
        <w:rPr>
          <w:b/>
          <w:bCs/>
        </w:rPr>
        <w:t>.</w:t>
      </w:r>
    </w:p>
    <w:p w14:paraId="57D896B8" w14:textId="77777777" w:rsidR="00FB4FE1" w:rsidRPr="006E7831" w:rsidRDefault="00FB4FE1" w:rsidP="00D46B1C">
      <w:pPr>
        <w:ind w:firstLine="708"/>
        <w:jc w:val="both"/>
        <w:rPr>
          <w:b/>
          <w:bCs/>
        </w:rPr>
      </w:pPr>
      <w:r w:rsidRPr="006E7831">
        <w:rPr>
          <w:b/>
          <w:bCs/>
        </w:rPr>
        <w:t xml:space="preserve">Pracovali ste ako </w:t>
      </w:r>
      <w:r w:rsidRPr="006474AB">
        <w:rPr>
          <w:b/>
          <w:bCs/>
          <w:color w:val="70AD47" w:themeColor="accent6"/>
        </w:rPr>
        <w:t>dobrovoľník?</w:t>
      </w:r>
    </w:p>
    <w:p w14:paraId="086AD0D2" w14:textId="53F7A9BD" w:rsidR="002A2315" w:rsidRPr="00D46B1C" w:rsidRDefault="002A2315" w:rsidP="00D46B1C">
      <w:pPr>
        <w:ind w:firstLine="708"/>
        <w:jc w:val="both"/>
      </w:pPr>
      <w:r w:rsidRPr="00D46B1C">
        <w:rPr>
          <w:b/>
          <w:bCs/>
        </w:rPr>
        <w:t>Podiel do výšky 3 % dane môže poukázať iba tá fyzická osoba, ktorá v roku 202</w:t>
      </w:r>
      <w:r w:rsidR="00D46B1C" w:rsidRPr="00D46B1C">
        <w:rPr>
          <w:b/>
          <w:bCs/>
        </w:rPr>
        <w:t>5</w:t>
      </w:r>
      <w:r w:rsidRPr="00D46B1C">
        <w:rPr>
          <w:b/>
          <w:bCs/>
        </w:rPr>
        <w:t xml:space="preserve"> vykonávala dobrovoľnícku činnosť </w:t>
      </w:r>
      <w:r w:rsidRPr="00D46B1C">
        <w:t xml:space="preserve">podľa zákona č. 406/2011 Z. z. o dobrovoľníctve v znení neskorších predpisov počas najmenej 40 hodín, o čom je povinná predložiť </w:t>
      </w:r>
      <w:r w:rsidRPr="00D46B1C">
        <w:rPr>
          <w:u w:val="single"/>
        </w:rPr>
        <w:t xml:space="preserve">písomné potvrdenie vydané prijímateľom dobrovoľníckej činnosti </w:t>
      </w:r>
      <w:r w:rsidRPr="00D46B1C">
        <w:t>alebo vysielajúcou organizáciou. Toto písomné potvrdenie tvorí povinnú prílohu daňového priznania.</w:t>
      </w:r>
    </w:p>
    <w:p w14:paraId="04D9C1B0" w14:textId="06A1FCEE" w:rsidR="002A2315" w:rsidRPr="00D46B1C" w:rsidRDefault="002A2315" w:rsidP="00D46B1C">
      <w:pPr>
        <w:ind w:firstLine="708"/>
        <w:jc w:val="both"/>
      </w:pPr>
      <w:r w:rsidRPr="00D46B1C">
        <w:rPr>
          <w:b/>
          <w:bCs/>
        </w:rPr>
        <w:t>Ak daňovník nepoukazuje podiel zo svojej zaplatenej dane</w:t>
      </w:r>
      <w:r w:rsidRPr="00D46B1C">
        <w:t>, je povinný v daňovom priznaní zaškrtnúť políčko „neuplatňujem postup podľa § 50 zákona“</w:t>
      </w:r>
      <w:r w:rsidR="00F9053A" w:rsidRPr="00D46B1C">
        <w:t xml:space="preserve"> a  „neuplatňujem postup podľa § 50aa zákona“ – 2 % z dane rodičom</w:t>
      </w:r>
      <w:r w:rsidRPr="00D46B1C">
        <w:t>, teda v</w:t>
      </w:r>
      <w:r w:rsidR="00F9053A" w:rsidRPr="00D46B1C">
        <w:t> </w:t>
      </w:r>
      <w:r w:rsidRPr="00D46B1C">
        <w:t>políčk</w:t>
      </w:r>
      <w:r w:rsidR="00F9053A" w:rsidRPr="00D46B1C">
        <w:t xml:space="preserve">ach </w:t>
      </w:r>
      <w:r w:rsidRPr="00D46B1C">
        <w:t>vyznačí x. V tomto prípade nie je potrebné vyhlásenie podpisovať.</w:t>
      </w:r>
    </w:p>
    <w:p w14:paraId="30E835A9" w14:textId="7151731E" w:rsidR="002A2315" w:rsidRPr="00D46B1C" w:rsidRDefault="002A2315" w:rsidP="00D46B1C">
      <w:pPr>
        <w:pStyle w:val="Bezriadkovania"/>
        <w:jc w:val="both"/>
      </w:pPr>
      <w:r w:rsidRPr="00D46B1C">
        <w:t>Daňový úrad ako správca dane je povinný previesť podiel zaplatenej dane z daňového priznania fyzickej osoby za rok 202</w:t>
      </w:r>
      <w:r w:rsidR="00D46B1C" w:rsidRPr="00D46B1C">
        <w:t>5</w:t>
      </w:r>
      <w:r w:rsidRPr="00D46B1C">
        <w:t xml:space="preserve"> na účet prijímateľa</w:t>
      </w:r>
    </w:p>
    <w:p w14:paraId="575F5B20" w14:textId="24D5486E" w:rsidR="002A2315" w:rsidRPr="006474AB" w:rsidRDefault="002A2315" w:rsidP="00D46B1C">
      <w:pPr>
        <w:pStyle w:val="Bezriadkovania"/>
        <w:numPr>
          <w:ilvl w:val="0"/>
          <w:numId w:val="6"/>
        </w:numPr>
        <w:jc w:val="both"/>
        <w:rPr>
          <w:sz w:val="20"/>
          <w:szCs w:val="20"/>
        </w:rPr>
      </w:pPr>
      <w:r w:rsidRPr="006474AB">
        <w:rPr>
          <w:b/>
          <w:bCs/>
          <w:sz w:val="20"/>
          <w:szCs w:val="20"/>
        </w:rPr>
        <w:t>do 30.</w:t>
      </w:r>
      <w:r w:rsidR="00E0131D" w:rsidRPr="006474AB">
        <w:rPr>
          <w:b/>
          <w:bCs/>
          <w:sz w:val="20"/>
          <w:szCs w:val="20"/>
        </w:rPr>
        <w:t xml:space="preserve"> </w:t>
      </w:r>
      <w:r w:rsidRPr="006474AB">
        <w:rPr>
          <w:b/>
          <w:bCs/>
          <w:sz w:val="20"/>
          <w:szCs w:val="20"/>
        </w:rPr>
        <w:t>6.</w:t>
      </w:r>
      <w:r w:rsidR="00E0131D" w:rsidRPr="006474AB">
        <w:rPr>
          <w:b/>
          <w:bCs/>
          <w:sz w:val="20"/>
          <w:szCs w:val="20"/>
        </w:rPr>
        <w:t xml:space="preserve"> </w:t>
      </w:r>
      <w:r w:rsidRPr="006474AB">
        <w:rPr>
          <w:b/>
          <w:bCs/>
          <w:sz w:val="20"/>
          <w:szCs w:val="20"/>
        </w:rPr>
        <w:t>202</w:t>
      </w:r>
      <w:r w:rsidR="00D46B1C" w:rsidRPr="006474AB">
        <w:rPr>
          <w:b/>
          <w:bCs/>
          <w:sz w:val="20"/>
          <w:szCs w:val="20"/>
        </w:rPr>
        <w:t>6</w:t>
      </w:r>
      <w:r w:rsidRPr="006474AB">
        <w:rPr>
          <w:b/>
          <w:bCs/>
          <w:sz w:val="20"/>
          <w:szCs w:val="20"/>
        </w:rPr>
        <w:t>,</w:t>
      </w:r>
      <w:r w:rsidR="00F9053A" w:rsidRPr="006474AB">
        <w:rPr>
          <w:b/>
          <w:bCs/>
          <w:sz w:val="20"/>
          <w:szCs w:val="20"/>
        </w:rPr>
        <w:t xml:space="preserve"> </w:t>
      </w:r>
      <w:r w:rsidRPr="006474AB">
        <w:rPr>
          <w:sz w:val="20"/>
          <w:szCs w:val="20"/>
        </w:rPr>
        <w:t>ak je daňové priznanie k dani z príjmov za rok 202</w:t>
      </w:r>
      <w:r w:rsidR="00D46B1C" w:rsidRPr="006474AB">
        <w:rPr>
          <w:sz w:val="20"/>
          <w:szCs w:val="20"/>
        </w:rPr>
        <w:t>5</w:t>
      </w:r>
      <w:r w:rsidRPr="006474AB">
        <w:rPr>
          <w:sz w:val="20"/>
          <w:szCs w:val="20"/>
        </w:rPr>
        <w:t xml:space="preserve"> podané </w:t>
      </w:r>
      <w:r w:rsidR="00E0131D" w:rsidRPr="006474AB">
        <w:rPr>
          <w:sz w:val="20"/>
          <w:szCs w:val="20"/>
        </w:rPr>
        <w:br/>
      </w:r>
      <w:r w:rsidRPr="006474AB">
        <w:rPr>
          <w:sz w:val="20"/>
          <w:szCs w:val="20"/>
        </w:rPr>
        <w:t>do 31.</w:t>
      </w:r>
      <w:r w:rsidR="00E0131D" w:rsidRPr="006474AB">
        <w:rPr>
          <w:sz w:val="20"/>
          <w:szCs w:val="20"/>
        </w:rPr>
        <w:t xml:space="preserve"> </w:t>
      </w:r>
      <w:r w:rsidRPr="006474AB">
        <w:rPr>
          <w:sz w:val="20"/>
          <w:szCs w:val="20"/>
        </w:rPr>
        <w:t>3.</w:t>
      </w:r>
      <w:r w:rsidR="00E0131D" w:rsidRPr="006474AB">
        <w:rPr>
          <w:sz w:val="20"/>
          <w:szCs w:val="20"/>
        </w:rPr>
        <w:t xml:space="preserve"> </w:t>
      </w:r>
      <w:r w:rsidRPr="006474AB">
        <w:rPr>
          <w:sz w:val="20"/>
          <w:szCs w:val="20"/>
        </w:rPr>
        <w:t>202</w:t>
      </w:r>
      <w:r w:rsidR="00D46B1C" w:rsidRPr="006474AB">
        <w:rPr>
          <w:sz w:val="20"/>
          <w:szCs w:val="20"/>
        </w:rPr>
        <w:t>6;</w:t>
      </w:r>
    </w:p>
    <w:p w14:paraId="0037C673" w14:textId="71B650FC" w:rsidR="002A2315" w:rsidRPr="006474AB" w:rsidRDefault="002A2315" w:rsidP="00D46B1C">
      <w:pPr>
        <w:pStyle w:val="Bezriadkovania"/>
        <w:numPr>
          <w:ilvl w:val="0"/>
          <w:numId w:val="6"/>
        </w:numPr>
        <w:jc w:val="both"/>
        <w:rPr>
          <w:sz w:val="20"/>
          <w:szCs w:val="20"/>
        </w:rPr>
      </w:pPr>
      <w:r w:rsidRPr="006474AB">
        <w:rPr>
          <w:b/>
          <w:bCs/>
          <w:sz w:val="20"/>
          <w:szCs w:val="20"/>
        </w:rPr>
        <w:t>do 30.</w:t>
      </w:r>
      <w:r w:rsidR="00E0131D" w:rsidRPr="006474AB">
        <w:rPr>
          <w:b/>
          <w:bCs/>
          <w:sz w:val="20"/>
          <w:szCs w:val="20"/>
        </w:rPr>
        <w:t xml:space="preserve"> </w:t>
      </w:r>
      <w:r w:rsidRPr="006474AB">
        <w:rPr>
          <w:b/>
          <w:bCs/>
          <w:sz w:val="20"/>
          <w:szCs w:val="20"/>
        </w:rPr>
        <w:t>9.</w:t>
      </w:r>
      <w:r w:rsidR="00E0131D" w:rsidRPr="006474AB">
        <w:rPr>
          <w:b/>
          <w:bCs/>
          <w:sz w:val="20"/>
          <w:szCs w:val="20"/>
        </w:rPr>
        <w:t xml:space="preserve"> </w:t>
      </w:r>
      <w:r w:rsidRPr="006474AB">
        <w:rPr>
          <w:b/>
          <w:bCs/>
          <w:sz w:val="20"/>
          <w:szCs w:val="20"/>
        </w:rPr>
        <w:t>202</w:t>
      </w:r>
      <w:r w:rsidR="00D46B1C" w:rsidRPr="006474AB">
        <w:rPr>
          <w:b/>
          <w:bCs/>
          <w:sz w:val="20"/>
          <w:szCs w:val="20"/>
        </w:rPr>
        <w:t>6</w:t>
      </w:r>
      <w:r w:rsidRPr="006474AB">
        <w:rPr>
          <w:sz w:val="20"/>
          <w:szCs w:val="20"/>
        </w:rPr>
        <w:t>, ak je daňové priznanie k dani z príjmov za rok 202</w:t>
      </w:r>
      <w:r w:rsidR="00D46B1C" w:rsidRPr="006474AB">
        <w:rPr>
          <w:sz w:val="20"/>
          <w:szCs w:val="20"/>
        </w:rPr>
        <w:t>5</w:t>
      </w:r>
      <w:r w:rsidRPr="006474AB">
        <w:rPr>
          <w:sz w:val="20"/>
          <w:szCs w:val="20"/>
        </w:rPr>
        <w:t xml:space="preserve"> podané v predĺženej lehote do 30.</w:t>
      </w:r>
      <w:r w:rsidR="00E0131D" w:rsidRPr="006474AB">
        <w:rPr>
          <w:sz w:val="20"/>
          <w:szCs w:val="20"/>
        </w:rPr>
        <w:t xml:space="preserve"> </w:t>
      </w:r>
      <w:r w:rsidRPr="006474AB">
        <w:rPr>
          <w:sz w:val="20"/>
          <w:szCs w:val="20"/>
        </w:rPr>
        <w:t>6.</w:t>
      </w:r>
      <w:r w:rsidR="00E0131D" w:rsidRPr="006474AB">
        <w:rPr>
          <w:sz w:val="20"/>
          <w:szCs w:val="20"/>
        </w:rPr>
        <w:t xml:space="preserve"> </w:t>
      </w:r>
      <w:r w:rsidRPr="006474AB">
        <w:rPr>
          <w:sz w:val="20"/>
          <w:szCs w:val="20"/>
        </w:rPr>
        <w:t>202</w:t>
      </w:r>
      <w:r w:rsidR="00D46B1C" w:rsidRPr="006474AB">
        <w:rPr>
          <w:sz w:val="20"/>
          <w:szCs w:val="20"/>
        </w:rPr>
        <w:t>6</w:t>
      </w:r>
      <w:r w:rsidRPr="006474AB">
        <w:rPr>
          <w:sz w:val="20"/>
          <w:szCs w:val="20"/>
        </w:rPr>
        <w:t xml:space="preserve"> na základe podaného oznámenia o predĺžení lehoty na podanie daňového priznania do 30.</w:t>
      </w:r>
      <w:r w:rsidR="00E0131D" w:rsidRPr="006474AB">
        <w:rPr>
          <w:sz w:val="20"/>
          <w:szCs w:val="20"/>
        </w:rPr>
        <w:t xml:space="preserve"> </w:t>
      </w:r>
      <w:r w:rsidRPr="006474AB">
        <w:rPr>
          <w:sz w:val="20"/>
          <w:szCs w:val="20"/>
        </w:rPr>
        <w:t>6.</w:t>
      </w:r>
      <w:r w:rsidR="00E0131D" w:rsidRPr="006474AB">
        <w:rPr>
          <w:sz w:val="20"/>
          <w:szCs w:val="20"/>
        </w:rPr>
        <w:t xml:space="preserve"> </w:t>
      </w:r>
      <w:r w:rsidRPr="006474AB">
        <w:rPr>
          <w:sz w:val="20"/>
          <w:szCs w:val="20"/>
        </w:rPr>
        <w:t>202</w:t>
      </w:r>
      <w:r w:rsidR="00D46B1C" w:rsidRPr="006474AB">
        <w:rPr>
          <w:sz w:val="20"/>
          <w:szCs w:val="20"/>
        </w:rPr>
        <w:t>6</w:t>
      </w:r>
      <w:r w:rsidR="00C47E46" w:rsidRPr="006474AB">
        <w:rPr>
          <w:sz w:val="20"/>
          <w:szCs w:val="20"/>
        </w:rPr>
        <w:t>;</w:t>
      </w:r>
    </w:p>
    <w:p w14:paraId="76C4EBDC" w14:textId="6A3F9ABC" w:rsidR="002A2315" w:rsidRPr="006474AB" w:rsidRDefault="002A2315" w:rsidP="00D46B1C">
      <w:pPr>
        <w:pStyle w:val="Bezriadkovania"/>
        <w:numPr>
          <w:ilvl w:val="0"/>
          <w:numId w:val="6"/>
        </w:numPr>
        <w:jc w:val="both"/>
        <w:rPr>
          <w:sz w:val="20"/>
          <w:szCs w:val="20"/>
        </w:rPr>
      </w:pPr>
      <w:r w:rsidRPr="006474AB">
        <w:rPr>
          <w:b/>
          <w:bCs/>
          <w:sz w:val="20"/>
          <w:szCs w:val="20"/>
        </w:rPr>
        <w:t>do 3</w:t>
      </w:r>
      <w:r w:rsidR="00D46B1C" w:rsidRPr="006474AB">
        <w:rPr>
          <w:b/>
          <w:bCs/>
          <w:sz w:val="20"/>
          <w:szCs w:val="20"/>
        </w:rPr>
        <w:t>0</w:t>
      </w:r>
      <w:r w:rsidRPr="006474AB">
        <w:rPr>
          <w:b/>
          <w:bCs/>
          <w:sz w:val="20"/>
          <w:szCs w:val="20"/>
        </w:rPr>
        <w:t>.</w:t>
      </w:r>
      <w:r w:rsidR="00E0131D" w:rsidRPr="006474AB">
        <w:rPr>
          <w:b/>
          <w:bCs/>
          <w:sz w:val="20"/>
          <w:szCs w:val="20"/>
        </w:rPr>
        <w:t xml:space="preserve"> </w:t>
      </w:r>
      <w:r w:rsidRPr="006474AB">
        <w:rPr>
          <w:b/>
          <w:bCs/>
          <w:sz w:val="20"/>
          <w:szCs w:val="20"/>
        </w:rPr>
        <w:t>12.</w:t>
      </w:r>
      <w:r w:rsidR="00E0131D" w:rsidRPr="006474AB">
        <w:rPr>
          <w:b/>
          <w:bCs/>
          <w:sz w:val="20"/>
          <w:szCs w:val="20"/>
        </w:rPr>
        <w:t xml:space="preserve"> </w:t>
      </w:r>
      <w:r w:rsidRPr="006474AB">
        <w:rPr>
          <w:b/>
          <w:bCs/>
          <w:sz w:val="20"/>
          <w:szCs w:val="20"/>
        </w:rPr>
        <w:t>202</w:t>
      </w:r>
      <w:r w:rsidR="00D46B1C" w:rsidRPr="006474AB">
        <w:rPr>
          <w:b/>
          <w:bCs/>
          <w:sz w:val="20"/>
          <w:szCs w:val="20"/>
        </w:rPr>
        <w:t>6</w:t>
      </w:r>
      <w:r w:rsidRPr="006474AB">
        <w:rPr>
          <w:b/>
          <w:bCs/>
          <w:sz w:val="20"/>
          <w:szCs w:val="20"/>
        </w:rPr>
        <w:t>, </w:t>
      </w:r>
      <w:r w:rsidRPr="006474AB">
        <w:rPr>
          <w:sz w:val="20"/>
          <w:szCs w:val="20"/>
        </w:rPr>
        <w:t>ak je daňové priznanie k dani z príjmov za rok 202</w:t>
      </w:r>
      <w:r w:rsidR="00D46B1C" w:rsidRPr="006474AB">
        <w:rPr>
          <w:sz w:val="20"/>
          <w:szCs w:val="20"/>
        </w:rPr>
        <w:t>5</w:t>
      </w:r>
      <w:r w:rsidRPr="006474AB">
        <w:rPr>
          <w:sz w:val="20"/>
          <w:szCs w:val="20"/>
        </w:rPr>
        <w:t xml:space="preserve"> podané v predĺženej lehote do 30.</w:t>
      </w:r>
      <w:r w:rsidR="00E0131D" w:rsidRPr="006474AB">
        <w:rPr>
          <w:sz w:val="20"/>
          <w:szCs w:val="20"/>
        </w:rPr>
        <w:t xml:space="preserve"> </w:t>
      </w:r>
      <w:r w:rsidRPr="006474AB">
        <w:rPr>
          <w:sz w:val="20"/>
          <w:szCs w:val="20"/>
        </w:rPr>
        <w:t>9.</w:t>
      </w:r>
      <w:r w:rsidR="00E0131D" w:rsidRPr="006474AB">
        <w:rPr>
          <w:sz w:val="20"/>
          <w:szCs w:val="20"/>
        </w:rPr>
        <w:t xml:space="preserve"> </w:t>
      </w:r>
      <w:r w:rsidRPr="006474AB">
        <w:rPr>
          <w:sz w:val="20"/>
          <w:szCs w:val="20"/>
        </w:rPr>
        <w:t>202</w:t>
      </w:r>
      <w:r w:rsidR="00D46B1C" w:rsidRPr="006474AB">
        <w:rPr>
          <w:sz w:val="20"/>
          <w:szCs w:val="20"/>
        </w:rPr>
        <w:t>6</w:t>
      </w:r>
      <w:r w:rsidRPr="006474AB">
        <w:rPr>
          <w:sz w:val="20"/>
          <w:szCs w:val="20"/>
        </w:rPr>
        <w:t xml:space="preserve"> na základe podaného oznámenia o predĺžení lehoty na podanie daňového priznania do 30.</w:t>
      </w:r>
      <w:r w:rsidR="00E0131D" w:rsidRPr="006474AB">
        <w:rPr>
          <w:sz w:val="20"/>
          <w:szCs w:val="20"/>
        </w:rPr>
        <w:t xml:space="preserve"> </w:t>
      </w:r>
      <w:r w:rsidRPr="006474AB">
        <w:rPr>
          <w:sz w:val="20"/>
          <w:szCs w:val="20"/>
        </w:rPr>
        <w:t>9.</w:t>
      </w:r>
      <w:r w:rsidR="00E0131D" w:rsidRPr="006474AB">
        <w:rPr>
          <w:sz w:val="20"/>
          <w:szCs w:val="20"/>
        </w:rPr>
        <w:t xml:space="preserve"> </w:t>
      </w:r>
      <w:r w:rsidRPr="006474AB">
        <w:rPr>
          <w:sz w:val="20"/>
          <w:szCs w:val="20"/>
        </w:rPr>
        <w:t>202</w:t>
      </w:r>
      <w:r w:rsidR="00D46B1C" w:rsidRPr="006474AB">
        <w:rPr>
          <w:sz w:val="20"/>
          <w:szCs w:val="20"/>
        </w:rPr>
        <w:t>6</w:t>
      </w:r>
      <w:r w:rsidRPr="006474AB">
        <w:rPr>
          <w:sz w:val="20"/>
          <w:szCs w:val="20"/>
        </w:rPr>
        <w:t>.</w:t>
      </w:r>
    </w:p>
    <w:p w14:paraId="173CD903" w14:textId="77777777" w:rsidR="00C47E46" w:rsidRDefault="00C47E46" w:rsidP="00C47E46">
      <w:pPr>
        <w:pStyle w:val="Bezriadkovania"/>
        <w:ind w:left="720"/>
        <w:jc w:val="both"/>
        <w:rPr>
          <w:b/>
          <w:bCs/>
        </w:rPr>
      </w:pPr>
    </w:p>
    <w:p w14:paraId="6C3EB477" w14:textId="1840D075" w:rsidR="007751BA" w:rsidRPr="006474AB" w:rsidRDefault="007751BA" w:rsidP="006474AB">
      <w:pPr>
        <w:jc w:val="center"/>
        <w:rPr>
          <w:color w:val="70AD47" w:themeColor="accent6"/>
          <w:sz w:val="32"/>
          <w:szCs w:val="32"/>
        </w:rPr>
      </w:pPr>
      <w:r w:rsidRPr="006474AB">
        <w:rPr>
          <w:b/>
          <w:bCs/>
          <w:color w:val="70AD47" w:themeColor="accent6"/>
          <w:sz w:val="32"/>
          <w:szCs w:val="32"/>
        </w:rPr>
        <w:t>Poukázanie podielu zaplatenej dane podaním "Vyhlásenia":</w:t>
      </w:r>
    </w:p>
    <w:p w14:paraId="3C9E2787" w14:textId="69443ACE" w:rsidR="007751BA" w:rsidRPr="00D46B1C" w:rsidRDefault="007751BA" w:rsidP="007751BA">
      <w:pPr>
        <w:jc w:val="both"/>
        <w:rPr>
          <w:b/>
          <w:bCs/>
        </w:rPr>
      </w:pPr>
      <w:r w:rsidRPr="007751BA">
        <w:rPr>
          <w:b/>
          <w:bCs/>
          <w:i/>
          <w:iCs/>
        </w:rPr>
        <w:t xml:space="preserve">Fyzická osoba, ktorej </w:t>
      </w:r>
      <w:r w:rsidRPr="007751BA">
        <w:rPr>
          <w:b/>
          <w:bCs/>
          <w:i/>
          <w:iCs/>
          <w:u w:val="single"/>
        </w:rPr>
        <w:t>zamestnávateľ</w:t>
      </w:r>
      <w:r w:rsidRPr="007751BA">
        <w:rPr>
          <w:b/>
          <w:bCs/>
          <w:i/>
          <w:iCs/>
        </w:rPr>
        <w:t xml:space="preserve"> vykonal ročné zúčtovanie preddavkov na daň z príjmov zo závislej činnosti, </w:t>
      </w:r>
      <w:r w:rsidRPr="007751BA">
        <w:t>poukazuje podiel zo svojej zaplatenej dane podaním „</w:t>
      </w:r>
      <w:r w:rsidRPr="007751BA">
        <w:rPr>
          <w:b/>
          <w:bCs/>
        </w:rPr>
        <w:t>Vyhlásenia o poukázaní podielu zaplatenej dane z príjmov fyzickej osoby podľa § 50 zákona“ na samostatnom tlačive, ktoré má štruktúrovanú formu, a ktorého vzor určilo finančné riaditeľstvo </w:t>
      </w:r>
      <w:r w:rsidRPr="007751BA">
        <w:t xml:space="preserve">(ďalej len „vyhlásenie“). Toto tlačivo „vyhlásenia“ platné pre rok 2025 je označené V2Pv25_1 a je </w:t>
      </w:r>
      <w:r w:rsidR="00C47E46">
        <w:t xml:space="preserve">tiež </w:t>
      </w:r>
      <w:r w:rsidRPr="007751BA">
        <w:t>zverejnené na webovom sídle finančnej správy</w:t>
      </w:r>
      <w:r w:rsidR="00C47E46">
        <w:t>.</w:t>
      </w:r>
    </w:p>
    <w:p w14:paraId="3A24EE94" w14:textId="4FA83DC5" w:rsidR="00623868" w:rsidRPr="007751BA" w:rsidRDefault="00623868" w:rsidP="00C47E46">
      <w:pPr>
        <w:ind w:firstLine="708"/>
        <w:jc w:val="both"/>
      </w:pPr>
      <w:r w:rsidRPr="00D46B1C">
        <w:t xml:space="preserve">Daňovníkovi, ktorému zamestnávateľ vykonal ročné zúčtovanie za rok 2025, bola daň vyplývajúca </w:t>
      </w:r>
      <w:r w:rsidR="006474AB">
        <w:br/>
      </w:r>
      <w:r w:rsidRPr="00D46B1C">
        <w:t>z ročného zúčtovania vysporiadaná v správnej výške do 30.</w:t>
      </w:r>
      <w:r w:rsidR="00C47E46">
        <w:t xml:space="preserve"> </w:t>
      </w:r>
      <w:r w:rsidRPr="00D46B1C">
        <w:t>4.</w:t>
      </w:r>
      <w:r w:rsidR="00C47E46">
        <w:t xml:space="preserve"> </w:t>
      </w:r>
      <w:r w:rsidRPr="00D46B1C">
        <w:t>2026</w:t>
      </w:r>
    </w:p>
    <w:p w14:paraId="1A5F27E8" w14:textId="77777777" w:rsidR="007751BA" w:rsidRPr="007751BA" w:rsidRDefault="007751BA" w:rsidP="00C47E46">
      <w:pPr>
        <w:ind w:firstLine="708"/>
        <w:jc w:val="both"/>
      </w:pPr>
      <w:r w:rsidRPr="007751BA">
        <w:t>Ak daňovník použije nesprávne tlačivo „vyhlásenia“, daňový úrad ho vyzve na odstránenie nedostatkov podania (podľa § 13 ods. 8 zákona č. 563/2009 Z. z. o správe daní v znení neskorších predpisov).</w:t>
      </w:r>
    </w:p>
    <w:p w14:paraId="4F8ABC28" w14:textId="4116A5AA" w:rsidR="007751BA" w:rsidRPr="007751BA" w:rsidRDefault="007751BA" w:rsidP="00C47E46">
      <w:pPr>
        <w:ind w:firstLine="708"/>
        <w:jc w:val="both"/>
      </w:pPr>
      <w:r w:rsidRPr="007751BA">
        <w:t>Fyzická osoba, ktorá chce poukázať podiel zo svojej zaplatenej dane za rok 202</w:t>
      </w:r>
      <w:r w:rsidR="00D46B1C" w:rsidRPr="00D46B1C">
        <w:t xml:space="preserve">5 </w:t>
      </w:r>
      <w:r w:rsidRPr="007751BA">
        <w:t>vybranej neziskovej organizácii, </w:t>
      </w:r>
      <w:r w:rsidRPr="007751BA">
        <w:rPr>
          <w:b/>
          <w:bCs/>
        </w:rPr>
        <w:t>je povinná podať vyplnené</w:t>
      </w:r>
      <w:r w:rsidRPr="007751BA">
        <w:t> tlačivo „</w:t>
      </w:r>
      <w:r w:rsidRPr="007751BA">
        <w:rPr>
          <w:b/>
          <w:bCs/>
        </w:rPr>
        <w:t>vyhlásenia“ </w:t>
      </w:r>
      <w:r w:rsidRPr="007751BA">
        <w:t>správcovi dane </w:t>
      </w:r>
      <w:r w:rsidRPr="007751BA">
        <w:rPr>
          <w:b/>
          <w:bCs/>
        </w:rPr>
        <w:t>v lehote </w:t>
      </w:r>
      <w:r w:rsidRPr="007751BA">
        <w:rPr>
          <w:b/>
          <w:bCs/>
          <w:u w:val="single"/>
        </w:rPr>
        <w:t>do 30. apríla 2026</w:t>
      </w:r>
      <w:r w:rsidRPr="007751BA">
        <w:rPr>
          <w:b/>
          <w:bCs/>
        </w:rPr>
        <w:t>. </w:t>
      </w:r>
      <w:r w:rsidRPr="007751BA">
        <w:t>Vyhlásenie je možné podať na ktoromkoľvek daňovom úrade. </w:t>
      </w:r>
    </w:p>
    <w:p w14:paraId="1861324F" w14:textId="77777777" w:rsidR="007751BA" w:rsidRPr="007751BA" w:rsidRDefault="007751BA" w:rsidP="007751BA">
      <w:pPr>
        <w:jc w:val="both"/>
      </w:pPr>
      <w:r w:rsidRPr="007751BA">
        <w:rPr>
          <w:b/>
          <w:bCs/>
        </w:rPr>
        <w:t>Povinnou prílohou „vyhlásenia“ je</w:t>
      </w:r>
    </w:p>
    <w:p w14:paraId="63D3CA21" w14:textId="77777777" w:rsidR="007751BA" w:rsidRPr="007751BA" w:rsidRDefault="007751BA" w:rsidP="007751BA">
      <w:pPr>
        <w:numPr>
          <w:ilvl w:val="0"/>
          <w:numId w:val="5"/>
        </w:numPr>
        <w:jc w:val="both"/>
      </w:pPr>
      <w:r w:rsidRPr="007751BA">
        <w:rPr>
          <w:b/>
          <w:bCs/>
        </w:rPr>
        <w:t>Potvrdenie o zaplatení dane z príjmov zo závislej činnosti</w:t>
      </w:r>
      <w:r w:rsidRPr="007751BA">
        <w:t>, ktoré daňovníkovi vydá zamestnávateľ na predpísanom tlačive, ktorého vzor určilo finančné riaditeľstvo, a ktoré je za rok 2025 označené</w:t>
      </w:r>
      <w:r w:rsidRPr="007751BA">
        <w:rPr>
          <w:b/>
          <w:bCs/>
        </w:rPr>
        <w:t> V2Pv25_P </w:t>
      </w:r>
      <w:r w:rsidRPr="007751BA">
        <w:t>(zamestnávateľ je povinný vydať potvrdenie o zaplatení dane najneskôr do 15.4.2026)</w:t>
      </w:r>
    </w:p>
    <w:p w14:paraId="4EFE2E20" w14:textId="77777777" w:rsidR="007751BA" w:rsidRPr="007751BA" w:rsidRDefault="007751BA" w:rsidP="007751BA">
      <w:pPr>
        <w:numPr>
          <w:ilvl w:val="0"/>
          <w:numId w:val="5"/>
        </w:numPr>
        <w:jc w:val="both"/>
      </w:pPr>
      <w:r w:rsidRPr="007751BA">
        <w:rPr>
          <w:b/>
          <w:bCs/>
        </w:rPr>
        <w:t>Potvrdenie o vykonávaní dobrovoľníckej činnosti</w:t>
      </w:r>
      <w:r w:rsidRPr="007751BA">
        <w:t>, ak daňovník poukazuje podiel do výšky 3 % zaplatenej dane</w:t>
      </w:r>
    </w:p>
    <w:p w14:paraId="083C6F2D" w14:textId="79CFAB02" w:rsidR="007751BA" w:rsidRPr="007751BA" w:rsidRDefault="007751BA" w:rsidP="007751BA">
      <w:pPr>
        <w:jc w:val="both"/>
      </w:pPr>
      <w:r w:rsidRPr="007751BA">
        <w:t>Daňový úrad ako </w:t>
      </w:r>
      <w:r w:rsidRPr="007751BA">
        <w:rPr>
          <w:b/>
          <w:bCs/>
        </w:rPr>
        <w:t>správca dane je povinný previesť podiel zaplatenej dane z podaného vyhlásenia </w:t>
      </w:r>
      <w:r w:rsidRPr="007751BA">
        <w:t xml:space="preserve">za rok 2025 na účet prijímateľa do 31. </w:t>
      </w:r>
      <w:r w:rsidR="00C47E46">
        <w:t xml:space="preserve"> </w:t>
      </w:r>
      <w:r w:rsidRPr="007751BA">
        <w:t>júla 2026.  </w:t>
      </w:r>
    </w:p>
    <w:p w14:paraId="3034EF5E" w14:textId="77777777" w:rsidR="00C47E46" w:rsidRDefault="00C47E46" w:rsidP="00FB4FE1">
      <w:pPr>
        <w:jc w:val="both"/>
        <w:rPr>
          <w:b/>
          <w:bCs/>
          <w:color w:val="EE0000"/>
        </w:rPr>
      </w:pPr>
    </w:p>
    <w:p w14:paraId="0078EF86" w14:textId="6BDD9F4B" w:rsidR="00FB4FE1" w:rsidRPr="006E7831" w:rsidRDefault="00FB4FE1" w:rsidP="00FB4FE1">
      <w:pPr>
        <w:jc w:val="both"/>
        <w:rPr>
          <w:b/>
          <w:bCs/>
          <w:color w:val="EE0000"/>
        </w:rPr>
      </w:pPr>
      <w:r w:rsidRPr="006E7831">
        <w:rPr>
          <w:b/>
          <w:bCs/>
          <w:color w:val="EE0000"/>
        </w:rPr>
        <w:t>Dôležité termíny:</w:t>
      </w:r>
    </w:p>
    <w:p w14:paraId="3A899DDA" w14:textId="77777777" w:rsidR="00FB4FE1" w:rsidRPr="006E7831" w:rsidRDefault="00FB4FE1" w:rsidP="00FB4FE1">
      <w:pPr>
        <w:numPr>
          <w:ilvl w:val="0"/>
          <w:numId w:val="2"/>
        </w:numPr>
        <w:jc w:val="both"/>
        <w:rPr>
          <w:b/>
          <w:bCs/>
        </w:rPr>
      </w:pPr>
      <w:r w:rsidRPr="006E7831">
        <w:rPr>
          <w:b/>
          <w:bCs/>
          <w:color w:val="EE0000"/>
        </w:rPr>
        <w:t>do 31. marca 2026 </w:t>
      </w:r>
      <w:r w:rsidRPr="006E7831">
        <w:rPr>
          <w:b/>
          <w:bCs/>
        </w:rPr>
        <w:t xml:space="preserve">- Podanie daňových priznaní zo strany daňovníkov (fyzické osoby), ktorí podávajú daňové priznanie + podanie daňových priznaní právnickými osobami - </w:t>
      </w:r>
      <w:r w:rsidRPr="006474AB">
        <w:rPr>
          <w:b/>
          <w:bCs/>
          <w:highlight w:val="yellow"/>
        </w:rPr>
        <w:t>Vyhlásenie</w:t>
      </w:r>
      <w:r w:rsidRPr="006E7831">
        <w:rPr>
          <w:b/>
          <w:bCs/>
        </w:rPr>
        <w:t xml:space="preserve"> je už súčasťou daňového priznania</w:t>
      </w:r>
    </w:p>
    <w:p w14:paraId="4C799A8C" w14:textId="77777777" w:rsidR="00FB4FE1" w:rsidRDefault="00FB4FE1" w:rsidP="00FB4FE1">
      <w:pPr>
        <w:numPr>
          <w:ilvl w:val="0"/>
          <w:numId w:val="2"/>
        </w:numPr>
        <w:jc w:val="both"/>
        <w:rPr>
          <w:b/>
          <w:bCs/>
        </w:rPr>
      </w:pPr>
      <w:r w:rsidRPr="006E7831">
        <w:rPr>
          <w:b/>
          <w:bCs/>
          <w:color w:val="EE0000"/>
        </w:rPr>
        <w:t>do 30. apríla 2026 </w:t>
      </w:r>
      <w:r w:rsidRPr="006E7831">
        <w:rPr>
          <w:b/>
          <w:bCs/>
        </w:rPr>
        <w:t xml:space="preserve">- Zasielanie vyhlásení zo strany daňovníkov, za ktorých daňovú povinnosť vyrovná zamestnávateľ (zamestnanec okrem vyhlásenia zasiela aj </w:t>
      </w:r>
      <w:r w:rsidRPr="006474AB">
        <w:rPr>
          <w:b/>
          <w:bCs/>
          <w:highlight w:val="yellow"/>
        </w:rPr>
        <w:t>Potvrdenie</w:t>
      </w:r>
      <w:r w:rsidRPr="006E7831">
        <w:rPr>
          <w:b/>
          <w:bCs/>
        </w:rPr>
        <w:t xml:space="preserve"> o zaplatení dane)</w:t>
      </w:r>
    </w:p>
    <w:p w14:paraId="654493A1" w14:textId="77777777" w:rsidR="006474AB" w:rsidRDefault="006474AB" w:rsidP="006474AB">
      <w:pPr>
        <w:jc w:val="both"/>
        <w:rPr>
          <w:b/>
          <w:bCs/>
        </w:rPr>
      </w:pPr>
    </w:p>
    <w:p w14:paraId="498BF0F1" w14:textId="003975CB" w:rsidR="006474AB" w:rsidRDefault="006474AB" w:rsidP="006474AB">
      <w:pPr>
        <w:jc w:val="both"/>
        <w:rPr>
          <w:b/>
          <w:bCs/>
        </w:rPr>
      </w:pPr>
      <w:r>
        <w:rPr>
          <w:b/>
          <w:bCs/>
        </w:rPr>
        <w:t>Tlačivá si môžete stiahnuť na našej stránke.</w:t>
      </w:r>
    </w:p>
    <w:p w14:paraId="2914F115" w14:textId="51C3628B" w:rsidR="006474AB" w:rsidRPr="006E7831" w:rsidRDefault="006474AB" w:rsidP="006474AB">
      <w:pPr>
        <w:jc w:val="center"/>
        <w:rPr>
          <w:b/>
          <w:bCs/>
        </w:rPr>
      </w:pPr>
      <w:r>
        <w:rPr>
          <w:b/>
          <w:bCs/>
        </w:rPr>
        <w:t>Ď A K U J E M E!</w:t>
      </w:r>
    </w:p>
    <w:p w14:paraId="687F03D2" w14:textId="77777777" w:rsidR="002A2315" w:rsidRPr="00D46B1C" w:rsidRDefault="002A2315" w:rsidP="002C6059">
      <w:pPr>
        <w:jc w:val="both"/>
      </w:pPr>
    </w:p>
    <w:sectPr w:rsidR="002A2315" w:rsidRPr="00D46B1C" w:rsidSect="00C47E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B4765"/>
    <w:multiLevelType w:val="multilevel"/>
    <w:tmpl w:val="5414E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CC05AA"/>
    <w:multiLevelType w:val="multilevel"/>
    <w:tmpl w:val="EF122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CA31A64"/>
    <w:multiLevelType w:val="hybridMultilevel"/>
    <w:tmpl w:val="9440C9E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225EC4"/>
    <w:multiLevelType w:val="multilevel"/>
    <w:tmpl w:val="A93E61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F9E3033"/>
    <w:multiLevelType w:val="multilevel"/>
    <w:tmpl w:val="94749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1561B41"/>
    <w:multiLevelType w:val="hybridMultilevel"/>
    <w:tmpl w:val="81CA9B7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315"/>
    <w:rsid w:val="000E0F7C"/>
    <w:rsid w:val="001139A3"/>
    <w:rsid w:val="002A2315"/>
    <w:rsid w:val="002B3C21"/>
    <w:rsid w:val="002C6059"/>
    <w:rsid w:val="00503627"/>
    <w:rsid w:val="00623868"/>
    <w:rsid w:val="006474AB"/>
    <w:rsid w:val="006E7831"/>
    <w:rsid w:val="007751BA"/>
    <w:rsid w:val="00A42A7A"/>
    <w:rsid w:val="00C47E46"/>
    <w:rsid w:val="00C96E56"/>
    <w:rsid w:val="00D46B1C"/>
    <w:rsid w:val="00DC7D8C"/>
    <w:rsid w:val="00E0131D"/>
    <w:rsid w:val="00F9053A"/>
    <w:rsid w:val="00F90A0C"/>
    <w:rsid w:val="00FB4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CD7844"/>
  <w15:chartTrackingRefBased/>
  <w15:docId w15:val="{39D46A82-D8B7-415D-8A62-9BAA6FB3C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k-S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2A23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A23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A231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2A23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A231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A23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A23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A23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A23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A231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A231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A231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2A2315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A2315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A231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A231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A231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A2315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A23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2A23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A23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2A23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A23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2A2315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A2315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2A2315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A231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A2315"/>
    <w:rPr>
      <w:i/>
      <w:iCs/>
      <w:color w:val="2F5496" w:themeColor="accent1" w:themeShade="BF"/>
    </w:rPr>
  </w:style>
  <w:style w:type="character" w:styleId="Intenzvnyodkaz">
    <w:name w:val="Intense Reference"/>
    <w:basedOn w:val="Predvolenpsmoodseku"/>
    <w:uiPriority w:val="32"/>
    <w:qFormat/>
    <w:rsid w:val="002A2315"/>
    <w:rPr>
      <w:b/>
      <w:bCs/>
      <w:smallCaps/>
      <w:color w:val="2F5496" w:themeColor="accent1" w:themeShade="BF"/>
      <w:spacing w:val="5"/>
    </w:rPr>
  </w:style>
  <w:style w:type="character" w:styleId="Hypertextovprepojenie">
    <w:name w:val="Hyperlink"/>
    <w:basedOn w:val="Predvolenpsmoodseku"/>
    <w:uiPriority w:val="99"/>
    <w:unhideWhenUsed/>
    <w:rsid w:val="002A2315"/>
    <w:rPr>
      <w:color w:val="0563C1" w:themeColor="hyperlink"/>
      <w:u w:val="single"/>
    </w:rPr>
  </w:style>
  <w:style w:type="character" w:customStyle="1" w:styleId="UnresolvedMention">
    <w:name w:val="Unresolved Mention"/>
    <w:basedOn w:val="Predvolenpsmoodseku"/>
    <w:uiPriority w:val="99"/>
    <w:semiHidden/>
    <w:unhideWhenUsed/>
    <w:rsid w:val="002A2315"/>
    <w:rPr>
      <w:color w:val="605E5C"/>
      <w:shd w:val="clear" w:color="auto" w:fill="E1DFDD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1139A3"/>
    <w:rPr>
      <w:color w:val="954F72" w:themeColor="followedHyperlink"/>
      <w:u w:val="single"/>
    </w:rPr>
  </w:style>
  <w:style w:type="paragraph" w:styleId="Zkladntext">
    <w:name w:val="Body Text"/>
    <w:basedOn w:val="Normlny"/>
    <w:link w:val="ZkladntextChar"/>
    <w:uiPriority w:val="99"/>
    <w:unhideWhenUsed/>
    <w:rsid w:val="002C6059"/>
    <w:pPr>
      <w:jc w:val="both"/>
    </w:pPr>
  </w:style>
  <w:style w:type="character" w:customStyle="1" w:styleId="ZkladntextChar">
    <w:name w:val="Základný text Char"/>
    <w:basedOn w:val="Predvolenpsmoodseku"/>
    <w:link w:val="Zkladntext"/>
    <w:uiPriority w:val="99"/>
    <w:rsid w:val="002C6059"/>
  </w:style>
  <w:style w:type="paragraph" w:styleId="Bezriadkovania">
    <w:name w:val="No Spacing"/>
    <w:uiPriority w:val="1"/>
    <w:qFormat/>
    <w:rsid w:val="00D46B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63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7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1251</Words>
  <Characters>7136</Characters>
  <Application>Microsoft Office Word</Application>
  <DocSecurity>0</DocSecurity>
  <Lines>59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 Morávek</dc:creator>
  <cp:keywords/>
  <dc:description/>
  <cp:lastModifiedBy>PC</cp:lastModifiedBy>
  <cp:revision>5</cp:revision>
  <cp:lastPrinted>2026-01-20T12:38:00Z</cp:lastPrinted>
  <dcterms:created xsi:type="dcterms:W3CDTF">2026-01-20T12:46:00Z</dcterms:created>
  <dcterms:modified xsi:type="dcterms:W3CDTF">2026-01-22T14:11:00Z</dcterms:modified>
</cp:coreProperties>
</file>